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5E4DDA" w14:textId="77777777" w:rsidR="00223A57" w:rsidRDefault="00223A57" w:rsidP="00223A57">
      <w:pPr>
        <w:bidi/>
        <w:jc w:val="center"/>
        <w:rPr>
          <w:rFonts w:ascii="Calibri" w:eastAsia="Calibri" w:hAnsi="Calibri" w:cs="Simplified Arabic"/>
          <w:b/>
          <w:bCs/>
          <w:sz w:val="42"/>
          <w:szCs w:val="42"/>
          <w:lang w:bidi="ar-EG"/>
        </w:rPr>
      </w:pPr>
      <w:r>
        <w:rPr>
          <w:rFonts w:cs="Simplified Arabic"/>
          <w:b/>
          <w:bCs/>
          <w:sz w:val="42"/>
          <w:szCs w:val="42"/>
          <w:rtl/>
          <w:lang w:bidi="ar-EG"/>
        </w:rPr>
        <w:t xml:space="preserve">عقد بيع براءة اختراع </w:t>
      </w:r>
    </w:p>
    <w:p w14:paraId="00DD6FBA" w14:textId="77777777" w:rsidR="00223A57" w:rsidRDefault="00223A57" w:rsidP="00223A57">
      <w:pPr>
        <w:bidi/>
        <w:jc w:val="center"/>
        <w:rPr>
          <w:rFonts w:ascii="Calibri" w:eastAsia="Calibri" w:hAnsi="Calibri" w:cs="Simplified Arabic"/>
          <w:b/>
          <w:bCs/>
          <w:sz w:val="42"/>
          <w:szCs w:val="42"/>
          <w:rtl/>
          <w:lang w:bidi="ar-EG"/>
        </w:rPr>
      </w:pPr>
      <w:r>
        <w:rPr>
          <w:rFonts w:cs="Simplified Arabic"/>
          <w:b/>
          <w:bCs/>
          <w:sz w:val="42"/>
          <w:szCs w:val="42"/>
          <w:rtl/>
          <w:lang w:bidi="ar-EG"/>
        </w:rPr>
        <w:t>القانون رقم 132 لسنة 1949</w:t>
      </w:r>
    </w:p>
    <w:p w14:paraId="4A13E9A4" w14:textId="77777777" w:rsidR="00223A57" w:rsidRDefault="00223A57" w:rsidP="00223A57">
      <w:pPr>
        <w:bidi/>
        <w:rPr>
          <w:rFonts w:eastAsia="Times New Roman" w:cs="Simplified Arabic"/>
          <w:sz w:val="34"/>
          <w:szCs w:val="34"/>
          <w:rtl/>
          <w:lang w:bidi="ar-EG"/>
        </w:rPr>
      </w:pPr>
      <w:r>
        <w:rPr>
          <w:rFonts w:cs="Simplified Arabic"/>
          <w:sz w:val="34"/>
          <w:szCs w:val="34"/>
          <w:rtl/>
          <w:lang w:bidi="ar-EG"/>
        </w:rPr>
        <w:t xml:space="preserve">أنه في يوم </w:t>
      </w:r>
      <w:r>
        <w:rPr>
          <w:rFonts w:cs="Simplified Arabic"/>
          <w:sz w:val="34"/>
          <w:szCs w:val="34"/>
          <w:rtl/>
          <w:lang w:bidi="ar-EG"/>
        </w:rPr>
        <w:tab/>
      </w:r>
      <w:r>
        <w:rPr>
          <w:rFonts w:cs="Simplified Arabic"/>
          <w:sz w:val="34"/>
          <w:szCs w:val="34"/>
          <w:rtl/>
          <w:lang w:bidi="ar-EG"/>
        </w:rPr>
        <w:tab/>
        <w:t xml:space="preserve">الموافق     /    /    </w:t>
      </w:r>
    </w:p>
    <w:p w14:paraId="78F725D2" w14:textId="77777777" w:rsidR="00223A57" w:rsidRDefault="00223A57" w:rsidP="00223A57">
      <w:pPr>
        <w:bidi/>
        <w:rPr>
          <w:rFonts w:cs="Simplified Arabic"/>
          <w:sz w:val="34"/>
          <w:szCs w:val="34"/>
          <w:rtl/>
          <w:lang w:bidi="ar-EG"/>
        </w:rPr>
      </w:pPr>
      <w:r>
        <w:rPr>
          <w:rFonts w:cs="Simplified Arabic"/>
          <w:sz w:val="34"/>
          <w:szCs w:val="34"/>
          <w:rtl/>
          <w:lang w:bidi="ar-EG"/>
        </w:rPr>
        <w:t xml:space="preserve">تم تحرير هذا العقد بين كل من : </w:t>
      </w:r>
    </w:p>
    <w:p w14:paraId="3C72EE83" w14:textId="77777777" w:rsidR="00223A57" w:rsidRDefault="00223A57" w:rsidP="00223A57">
      <w:pPr>
        <w:bidi/>
        <w:rPr>
          <w:rFonts w:cs="Simplified Arabic"/>
          <w:sz w:val="34"/>
          <w:szCs w:val="34"/>
          <w:rtl/>
          <w:lang w:bidi="ar-EG"/>
        </w:rPr>
      </w:pPr>
      <w:r>
        <w:rPr>
          <w:rFonts w:cs="Simplified Arabic"/>
          <w:sz w:val="34"/>
          <w:szCs w:val="34"/>
          <w:rtl/>
          <w:lang w:bidi="ar-EG"/>
        </w:rPr>
        <w:t xml:space="preserve">1- السيد/ </w:t>
      </w: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t xml:space="preserve">مصري الجنسية مقيم برقم </w:t>
      </w:r>
    </w:p>
    <w:p w14:paraId="2034EFEF" w14:textId="77777777" w:rsidR="00223A57" w:rsidRDefault="00223A57" w:rsidP="00223A57">
      <w:pPr>
        <w:bidi/>
        <w:rPr>
          <w:rFonts w:cs="Simplified Arabic"/>
          <w:sz w:val="34"/>
          <w:szCs w:val="34"/>
          <w:rtl/>
          <w:lang w:bidi="ar-EG"/>
        </w:rPr>
      </w:pP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t xml:space="preserve">قسم </w:t>
      </w:r>
      <w:r>
        <w:rPr>
          <w:rFonts w:cs="Simplified Arabic"/>
          <w:sz w:val="34"/>
          <w:szCs w:val="34"/>
          <w:rtl/>
          <w:lang w:bidi="ar-EG"/>
        </w:rPr>
        <w:tab/>
      </w:r>
      <w:r>
        <w:rPr>
          <w:rFonts w:cs="Simplified Arabic"/>
          <w:sz w:val="34"/>
          <w:szCs w:val="34"/>
          <w:rtl/>
          <w:lang w:bidi="ar-EG"/>
        </w:rPr>
        <w:tab/>
        <w:t xml:space="preserve">محافظة </w:t>
      </w:r>
    </w:p>
    <w:p w14:paraId="29E55D39" w14:textId="77777777" w:rsidR="00223A57" w:rsidRDefault="00223A57" w:rsidP="00223A57">
      <w:pPr>
        <w:bidi/>
        <w:rPr>
          <w:rFonts w:cs="Simplified Arabic"/>
          <w:sz w:val="34"/>
          <w:szCs w:val="34"/>
          <w:rtl/>
          <w:lang w:bidi="ar-EG"/>
        </w:rPr>
      </w:pP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t xml:space="preserve">يحمل بطاقة عائلية رقم </w:t>
      </w:r>
    </w:p>
    <w:p w14:paraId="5F360C6D" w14:textId="77777777" w:rsidR="00223A57" w:rsidRDefault="00223A57" w:rsidP="00223A57">
      <w:pPr>
        <w:bidi/>
        <w:rPr>
          <w:rFonts w:cs="Simplified Arabic"/>
          <w:sz w:val="34"/>
          <w:szCs w:val="34"/>
          <w:rtl/>
          <w:lang w:bidi="ar-EG"/>
        </w:rPr>
      </w:pP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t xml:space="preserve">سجل مدني </w:t>
      </w:r>
    </w:p>
    <w:p w14:paraId="37879EB2" w14:textId="77777777" w:rsidR="00223A57" w:rsidRDefault="00223A57" w:rsidP="00223A57">
      <w:pPr>
        <w:bidi/>
        <w:rPr>
          <w:rFonts w:cs="Simplified Arabic"/>
          <w:sz w:val="34"/>
          <w:szCs w:val="34"/>
          <w:rtl/>
          <w:lang w:bidi="ar-EG"/>
        </w:rPr>
      </w:pP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t xml:space="preserve">( طرف أول ) </w:t>
      </w:r>
    </w:p>
    <w:p w14:paraId="68DFD81F" w14:textId="77777777" w:rsidR="00223A57" w:rsidRDefault="00223A57" w:rsidP="00223A57">
      <w:pPr>
        <w:bidi/>
        <w:rPr>
          <w:rFonts w:cs="Simplified Arabic"/>
          <w:sz w:val="34"/>
          <w:szCs w:val="34"/>
          <w:rtl/>
          <w:lang w:bidi="ar-EG"/>
        </w:rPr>
      </w:pPr>
      <w:r>
        <w:rPr>
          <w:rFonts w:cs="Simplified Arabic"/>
          <w:sz w:val="34"/>
          <w:szCs w:val="34"/>
          <w:rtl/>
          <w:lang w:bidi="ar-EG"/>
        </w:rPr>
        <w:t xml:space="preserve">2- السيد/ </w:t>
      </w: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t xml:space="preserve">مصري الجنسية مقيم برقم </w:t>
      </w:r>
    </w:p>
    <w:p w14:paraId="6E7305B6" w14:textId="77777777" w:rsidR="00223A57" w:rsidRDefault="00223A57" w:rsidP="00223A57">
      <w:pPr>
        <w:bidi/>
        <w:rPr>
          <w:rFonts w:cs="Simplified Arabic"/>
          <w:sz w:val="34"/>
          <w:szCs w:val="34"/>
          <w:rtl/>
          <w:lang w:bidi="ar-EG"/>
        </w:rPr>
      </w:pP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t xml:space="preserve">قسم </w:t>
      </w:r>
      <w:r>
        <w:rPr>
          <w:rFonts w:cs="Simplified Arabic"/>
          <w:sz w:val="34"/>
          <w:szCs w:val="34"/>
          <w:rtl/>
          <w:lang w:bidi="ar-EG"/>
        </w:rPr>
        <w:tab/>
      </w:r>
      <w:r>
        <w:rPr>
          <w:rFonts w:cs="Simplified Arabic"/>
          <w:sz w:val="34"/>
          <w:szCs w:val="34"/>
          <w:rtl/>
          <w:lang w:bidi="ar-EG"/>
        </w:rPr>
        <w:tab/>
        <w:t xml:space="preserve">محافظة </w:t>
      </w:r>
    </w:p>
    <w:p w14:paraId="4DAEF8E6" w14:textId="77777777" w:rsidR="00223A57" w:rsidRDefault="00223A57" w:rsidP="00223A57">
      <w:pPr>
        <w:bidi/>
        <w:rPr>
          <w:rFonts w:cs="Simplified Arabic"/>
          <w:sz w:val="34"/>
          <w:szCs w:val="34"/>
          <w:rtl/>
          <w:lang w:bidi="ar-EG"/>
        </w:rPr>
      </w:pP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t xml:space="preserve">يحمل بطاقة عائلية رقم </w:t>
      </w:r>
    </w:p>
    <w:p w14:paraId="4C8F6B0B" w14:textId="77777777" w:rsidR="00223A57" w:rsidRDefault="00223A57" w:rsidP="00223A57">
      <w:pPr>
        <w:bidi/>
        <w:rPr>
          <w:rFonts w:cs="Simplified Arabic"/>
          <w:sz w:val="34"/>
          <w:szCs w:val="34"/>
          <w:rtl/>
          <w:lang w:bidi="ar-EG"/>
        </w:rPr>
      </w:pP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t xml:space="preserve">سجل مدنى </w:t>
      </w:r>
    </w:p>
    <w:p w14:paraId="350A5685" w14:textId="77777777" w:rsidR="00223A57" w:rsidRDefault="00223A57" w:rsidP="00223A57">
      <w:pPr>
        <w:bidi/>
        <w:rPr>
          <w:rFonts w:cs="Simplified Arabic"/>
          <w:sz w:val="34"/>
          <w:szCs w:val="34"/>
          <w:rtl/>
          <w:lang w:bidi="ar-EG"/>
        </w:rPr>
      </w:pP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t xml:space="preserve">( طرف ثان ) </w:t>
      </w:r>
    </w:p>
    <w:p w14:paraId="68A5F7C4" w14:textId="77777777" w:rsidR="00223A57" w:rsidRDefault="00223A57" w:rsidP="00223A57">
      <w:pPr>
        <w:bidi/>
        <w:jc w:val="both"/>
        <w:rPr>
          <w:rFonts w:cs="Simplified Arabic"/>
          <w:sz w:val="32"/>
          <w:szCs w:val="32"/>
          <w:rtl/>
          <w:lang w:bidi="ar-EG"/>
        </w:rPr>
      </w:pPr>
      <w:r>
        <w:rPr>
          <w:rFonts w:cs="Simplified Arabic"/>
          <w:sz w:val="34"/>
          <w:szCs w:val="34"/>
          <w:rtl/>
          <w:lang w:bidi="ar-EG"/>
        </w:rPr>
        <w:t>يقر الطرفان بأهليتهما للتعاقد واتفاقهما على ما يلي :</w:t>
      </w:r>
    </w:p>
    <w:p w14:paraId="421F1709" w14:textId="77777777" w:rsidR="00223A57" w:rsidRDefault="00223A57" w:rsidP="00223A57">
      <w:pPr>
        <w:bidi/>
        <w:jc w:val="both"/>
        <w:rPr>
          <w:rFonts w:ascii="Calibri" w:eastAsia="Calibri" w:hAnsi="Calibri" w:cs="Simplified Arabic"/>
          <w:sz w:val="32"/>
          <w:szCs w:val="32"/>
          <w:rtl/>
          <w:lang w:bidi="ar-EG"/>
        </w:rPr>
      </w:pPr>
      <w:r>
        <w:rPr>
          <w:rFonts w:cs="Simplified Arabic"/>
          <w:sz w:val="32"/>
          <w:szCs w:val="32"/>
          <w:rtl/>
          <w:lang w:bidi="ar-EG"/>
        </w:rPr>
        <w:t>تمهيد : صدر قرار وزير التجارة رقم .... بتاريخ   /   /    ونشر ف صحيفة براءات الاختراع بالعدد رقم .... بتاريخ  /  /     متضمنا نسبة الاختراع إلى الطرف الأول وانه المالك وان البراءة قيدت برقم .... وسمى الاختراع ... وان المدة المحددة لحمايته هي خمس عشرة سنة اعتبارا من   /   /    ( تاريخ تقديم الطلب) وان هذه الحماية تنهى في   /   /      وقابلة للتجديد مرة واحدة مدتها خمس سنوات ، وقد تأشير بمضمون هذا القرار فى سجل البراءات تحت رقم .....   .</w:t>
      </w:r>
    </w:p>
    <w:p w14:paraId="3DC37F46" w14:textId="77777777" w:rsidR="00223A57" w:rsidRDefault="00223A57" w:rsidP="00223A57">
      <w:pPr>
        <w:bidi/>
        <w:jc w:val="both"/>
        <w:rPr>
          <w:rFonts w:ascii="Calibri" w:eastAsia="Calibri" w:hAnsi="Calibri" w:cs="Simplified Arabic"/>
          <w:sz w:val="32"/>
          <w:szCs w:val="32"/>
          <w:rtl/>
          <w:lang w:bidi="ar-EG"/>
        </w:rPr>
      </w:pPr>
      <w:r>
        <w:rPr>
          <w:rFonts w:cs="Simplified Arabic"/>
          <w:sz w:val="32"/>
          <w:szCs w:val="32"/>
          <w:rtl/>
          <w:lang w:bidi="ar-EG"/>
        </w:rPr>
        <w:t xml:space="preserve">(البند الأول) يعتبر هذا التمهيد جزءا لا يتجزأ من العقد ومكملا له فيما تحتاجه بنوده من إيضاح . </w:t>
      </w:r>
    </w:p>
    <w:p w14:paraId="0FF67374" w14:textId="77777777" w:rsidR="00223A57" w:rsidRDefault="00223A57" w:rsidP="00223A57">
      <w:pPr>
        <w:bidi/>
        <w:jc w:val="both"/>
        <w:rPr>
          <w:rFonts w:ascii="Calibri" w:eastAsia="Calibri" w:hAnsi="Calibri" w:cs="Simplified Arabic"/>
          <w:sz w:val="32"/>
          <w:szCs w:val="32"/>
          <w:rtl/>
          <w:lang w:bidi="ar-EG"/>
        </w:rPr>
      </w:pPr>
      <w:r>
        <w:rPr>
          <w:rFonts w:cs="Simplified Arabic"/>
          <w:sz w:val="32"/>
          <w:szCs w:val="32"/>
          <w:rtl/>
          <w:lang w:bidi="ar-EG"/>
        </w:rPr>
        <w:lastRenderedPageBreak/>
        <w:t>(البند الثاني) باع الطرف الأول للطرف الثاني وتنازل له عن استغلال براءة الاختراع المنوه عنها فيما تقدم ، وأصبح الطرف الثاني وحده هو صاحب الحق فيها .</w:t>
      </w:r>
    </w:p>
    <w:p w14:paraId="7CB7E681" w14:textId="77777777" w:rsidR="00223A57" w:rsidRDefault="00223A57" w:rsidP="00223A57">
      <w:pPr>
        <w:bidi/>
        <w:jc w:val="both"/>
        <w:rPr>
          <w:rFonts w:ascii="Calibri" w:eastAsia="Calibri" w:hAnsi="Calibri" w:cs="Simplified Arabic"/>
          <w:sz w:val="32"/>
          <w:szCs w:val="32"/>
          <w:rtl/>
          <w:lang w:bidi="ar-EG"/>
        </w:rPr>
      </w:pPr>
      <w:r>
        <w:rPr>
          <w:rFonts w:cs="Simplified Arabic"/>
          <w:sz w:val="32"/>
          <w:szCs w:val="32"/>
          <w:rtl/>
          <w:lang w:bidi="ar-EG"/>
        </w:rPr>
        <w:t>(البند الثالث) تم هذا البيع لقاء ثمن قدره .... فقط .... دفعه الطرف الثاني بمجلس هذا العقد .</w:t>
      </w:r>
    </w:p>
    <w:p w14:paraId="3612DA00" w14:textId="77777777" w:rsidR="00223A57" w:rsidRDefault="00223A57" w:rsidP="00223A57">
      <w:pPr>
        <w:bidi/>
        <w:jc w:val="both"/>
        <w:rPr>
          <w:rFonts w:ascii="Calibri" w:eastAsia="Calibri" w:hAnsi="Calibri" w:cs="Simplified Arabic"/>
          <w:sz w:val="32"/>
          <w:szCs w:val="32"/>
          <w:rtl/>
          <w:lang w:bidi="ar-EG"/>
        </w:rPr>
      </w:pPr>
      <w:r>
        <w:rPr>
          <w:rFonts w:cs="Simplified Arabic"/>
          <w:sz w:val="32"/>
          <w:szCs w:val="32"/>
          <w:rtl/>
          <w:lang w:bidi="ar-EG"/>
        </w:rPr>
        <w:t>(البند الرابع) يقر الطرف الثاني انه تسلم من الطرف الأول شهادة الحماية المؤقتة الممنوحة له من إدارة براءات الاختراع ، وأصبح هو صاحب الحق فى الحماية بموجبها ويعد هذا العقد تنازلا من الطرف الأول له عنها ، كمما يحق له اتخاذ كافة الإجراءات اللازمة لمنع استغلال الغير لها .</w:t>
      </w:r>
    </w:p>
    <w:p w14:paraId="0C4204A6" w14:textId="77777777" w:rsidR="00223A57" w:rsidRDefault="00223A57" w:rsidP="00223A57">
      <w:pPr>
        <w:bidi/>
        <w:jc w:val="both"/>
        <w:rPr>
          <w:rFonts w:ascii="Calibri" w:eastAsia="Calibri" w:hAnsi="Calibri" w:cs="Simplified Arabic"/>
          <w:sz w:val="32"/>
          <w:szCs w:val="32"/>
          <w:rtl/>
          <w:lang w:bidi="ar-EG"/>
        </w:rPr>
      </w:pPr>
      <w:r>
        <w:rPr>
          <w:rFonts w:cs="Simplified Arabic"/>
          <w:sz w:val="32"/>
          <w:szCs w:val="32"/>
          <w:rtl/>
          <w:lang w:bidi="ar-EG"/>
        </w:rPr>
        <w:t xml:space="preserve">(البند الخامس) للطرف الثاني وحده الرجوع على كل من يستعمل براءة الاختراع سالفة البيان بغير حق لمطالبته بتعويض وفقا لأحكام المسئولية التقصيريه . </w:t>
      </w:r>
    </w:p>
    <w:p w14:paraId="5BB91531" w14:textId="77777777" w:rsidR="00223A57" w:rsidRDefault="00223A57" w:rsidP="00223A57">
      <w:pPr>
        <w:bidi/>
        <w:jc w:val="both"/>
        <w:rPr>
          <w:rFonts w:ascii="Calibri" w:eastAsia="Calibri" w:hAnsi="Calibri" w:cs="Simplified Arabic"/>
          <w:sz w:val="32"/>
          <w:szCs w:val="32"/>
          <w:rtl/>
          <w:lang w:bidi="ar-EG"/>
        </w:rPr>
      </w:pPr>
      <w:r>
        <w:rPr>
          <w:rFonts w:cs="Simplified Arabic"/>
          <w:sz w:val="32"/>
          <w:szCs w:val="32"/>
          <w:rtl/>
          <w:lang w:bidi="ar-EG"/>
        </w:rPr>
        <w:t xml:space="preserve">(البند السادس) يقر الطرف الثاني انه لم ببراءة الاختراع والإغراض التي يمكن تحقيقها باستغلالها وانه لن يطلب من الطرف الأول المساعدة في الاستغلال إلا بمقابل يتم الاتفاق عليه بموجب عقد مستقل . </w:t>
      </w:r>
    </w:p>
    <w:p w14:paraId="666EDE2D" w14:textId="77777777" w:rsidR="00223A57" w:rsidRDefault="00223A57" w:rsidP="00223A57">
      <w:pPr>
        <w:bidi/>
        <w:jc w:val="both"/>
        <w:rPr>
          <w:rFonts w:ascii="Calibri" w:eastAsia="Calibri" w:hAnsi="Calibri" w:cs="Simplified Arabic"/>
          <w:sz w:val="32"/>
          <w:szCs w:val="32"/>
          <w:rtl/>
          <w:lang w:bidi="ar-EG"/>
        </w:rPr>
      </w:pPr>
      <w:r>
        <w:rPr>
          <w:rFonts w:cs="Simplified Arabic"/>
          <w:sz w:val="32"/>
          <w:szCs w:val="32"/>
          <w:rtl/>
          <w:lang w:bidi="ar-EG"/>
        </w:rPr>
        <w:t>(البند السابع) يقر الطرف الأول بأنه لم يسبق له التصرف فى براءة الاختراع محل هذا العقد إنها لم تنته أو يقضى ببطلانها حتى اليوم ويضمن كافة التعرضات القانونية الصادرة من الغير للطرف الثاني .</w:t>
      </w:r>
    </w:p>
    <w:p w14:paraId="464E5B55" w14:textId="77777777" w:rsidR="00223A57" w:rsidRDefault="00223A57" w:rsidP="00223A57">
      <w:pPr>
        <w:bidi/>
        <w:jc w:val="both"/>
        <w:rPr>
          <w:rFonts w:ascii="Calibri" w:eastAsia="Calibri" w:hAnsi="Calibri" w:cs="Simplified Arabic"/>
          <w:sz w:val="32"/>
          <w:szCs w:val="32"/>
          <w:rtl/>
          <w:lang w:bidi="ar-EG"/>
        </w:rPr>
      </w:pPr>
      <w:r>
        <w:rPr>
          <w:rFonts w:cs="Simplified Arabic"/>
          <w:sz w:val="32"/>
          <w:szCs w:val="32"/>
          <w:rtl/>
          <w:lang w:bidi="ar-EG"/>
        </w:rPr>
        <w:t xml:space="preserve">(البند الثامن) يقر الطرف الأول بقبوله تعديل بيانات براءة الاختراع المقيدة باسمه بعل الطرف الثاني هو المالك لها وان تصديقه على هذا العقد يعتبر تصديقا على هذا التعديل يخول إدارة براءات الاختراع إجراءه </w:t>
      </w:r>
    </w:p>
    <w:p w14:paraId="4712B6CD" w14:textId="77777777" w:rsidR="00223A57" w:rsidRDefault="00223A57" w:rsidP="00223A57">
      <w:pPr>
        <w:bidi/>
        <w:jc w:val="both"/>
        <w:rPr>
          <w:rFonts w:ascii="Calibri" w:eastAsia="Calibri" w:hAnsi="Calibri" w:cs="Simplified Arabic"/>
          <w:sz w:val="32"/>
          <w:szCs w:val="32"/>
          <w:rtl/>
          <w:lang w:bidi="ar-EG"/>
        </w:rPr>
      </w:pPr>
      <w:r>
        <w:rPr>
          <w:rFonts w:cs="Simplified Arabic"/>
          <w:sz w:val="32"/>
          <w:szCs w:val="32"/>
          <w:rtl/>
          <w:lang w:bidi="ar-EG"/>
        </w:rPr>
        <w:t xml:space="preserve">(البند التاسع) يعتبر العنوان الموضح بهذا العقد قرين اسم كل متعاقد ، موطنا مختارا فيما يتعلق بإجراءات تنفيذه . </w:t>
      </w:r>
    </w:p>
    <w:p w14:paraId="33FBB808" w14:textId="77777777" w:rsidR="00223A57" w:rsidRDefault="00223A57" w:rsidP="00223A57">
      <w:pPr>
        <w:bidi/>
        <w:jc w:val="both"/>
        <w:rPr>
          <w:rFonts w:ascii="Calibri" w:eastAsia="Calibri" w:hAnsi="Calibri" w:cs="Simplified Arabic"/>
          <w:sz w:val="32"/>
          <w:szCs w:val="32"/>
          <w:rtl/>
          <w:lang w:bidi="ar-EG"/>
        </w:rPr>
      </w:pPr>
      <w:r>
        <w:rPr>
          <w:rFonts w:cs="Simplified Arabic"/>
          <w:sz w:val="32"/>
          <w:szCs w:val="32"/>
          <w:rtl/>
          <w:lang w:bidi="ar-EG"/>
        </w:rPr>
        <w:t xml:space="preserve">(البند العاشر) تختص محاكم ... بنظر ما قد ينشب من منازعات فيما يتعلق بتنفيذ هذا العقد . </w:t>
      </w:r>
    </w:p>
    <w:p w14:paraId="5ACFD16A" w14:textId="77777777" w:rsidR="00223A57" w:rsidRDefault="00223A57" w:rsidP="00223A57">
      <w:pPr>
        <w:bidi/>
        <w:jc w:val="center"/>
        <w:rPr>
          <w:rFonts w:ascii="Calibri" w:eastAsia="Calibri" w:hAnsi="Calibri" w:cs="Simplified Arabic"/>
          <w:sz w:val="32"/>
          <w:szCs w:val="32"/>
          <w:rtl/>
          <w:lang w:bidi="ar-EG"/>
        </w:rPr>
      </w:pPr>
      <w:r>
        <w:rPr>
          <w:rFonts w:cs="Simplified Arabic"/>
          <w:sz w:val="32"/>
          <w:szCs w:val="32"/>
          <w:rtl/>
          <w:lang w:bidi="ar-EG"/>
        </w:rPr>
        <w:t>(الطرف الأول)</w:t>
      </w:r>
      <w:r>
        <w:rPr>
          <w:rFonts w:cs="Simplified Arabic"/>
          <w:sz w:val="32"/>
          <w:szCs w:val="32"/>
          <w:rtl/>
          <w:lang w:bidi="ar-EG"/>
        </w:rPr>
        <w:tab/>
      </w:r>
      <w:r>
        <w:rPr>
          <w:rFonts w:cs="Simplified Arabic"/>
          <w:sz w:val="32"/>
          <w:szCs w:val="32"/>
          <w:rtl/>
          <w:lang w:bidi="ar-EG"/>
        </w:rPr>
        <w:tab/>
      </w:r>
      <w:r>
        <w:rPr>
          <w:rFonts w:cs="Simplified Arabic"/>
          <w:sz w:val="32"/>
          <w:szCs w:val="32"/>
          <w:rtl/>
          <w:lang w:bidi="ar-EG"/>
        </w:rPr>
        <w:tab/>
      </w:r>
      <w:r>
        <w:rPr>
          <w:rFonts w:cs="Simplified Arabic"/>
          <w:sz w:val="32"/>
          <w:szCs w:val="32"/>
          <w:rtl/>
          <w:lang w:bidi="ar-EG"/>
        </w:rPr>
        <w:tab/>
      </w:r>
      <w:r>
        <w:rPr>
          <w:rFonts w:cs="Simplified Arabic"/>
          <w:sz w:val="32"/>
          <w:szCs w:val="32"/>
          <w:rtl/>
          <w:lang w:bidi="ar-EG"/>
        </w:rPr>
        <w:tab/>
        <w:t>(الطرف الثاني)</w:t>
      </w:r>
    </w:p>
    <w:p w14:paraId="71A1A66C" w14:textId="77777777" w:rsidR="00223A57" w:rsidRDefault="00223A57" w:rsidP="00223A57">
      <w:pPr>
        <w:bidi/>
        <w:jc w:val="center"/>
        <w:rPr>
          <w:rFonts w:ascii="Calibri" w:eastAsia="Calibri" w:hAnsi="Calibri" w:cs="Simplified Arabic"/>
          <w:sz w:val="32"/>
          <w:szCs w:val="32"/>
          <w:rtl/>
          <w:lang w:bidi="ar-EG"/>
        </w:rPr>
      </w:pPr>
      <w:r>
        <w:rPr>
          <w:rFonts w:cs="Simplified Arabic"/>
          <w:sz w:val="32"/>
          <w:szCs w:val="32"/>
          <w:rtl/>
          <w:lang w:bidi="ar-EG"/>
        </w:rPr>
        <w:t>(محضر تصديق)</w:t>
      </w:r>
    </w:p>
    <w:p w14:paraId="617A720C" w14:textId="77777777" w:rsidR="00223A57" w:rsidRDefault="00223A57" w:rsidP="00223A57">
      <w:pPr>
        <w:bidi/>
        <w:rPr>
          <w:rFonts w:ascii="Calibri" w:eastAsia="Calibri" w:hAnsi="Calibri" w:cs="Simplified Arabic"/>
          <w:sz w:val="32"/>
          <w:szCs w:val="32"/>
          <w:rtl/>
          <w:lang w:bidi="ar-EG"/>
        </w:rPr>
      </w:pPr>
      <w:r>
        <w:rPr>
          <w:rFonts w:cs="Simplified Arabic"/>
          <w:sz w:val="32"/>
          <w:szCs w:val="32"/>
          <w:rtl/>
          <w:lang w:bidi="ar-EG"/>
        </w:rPr>
        <w:t>وزارة العدل مصلحة الشهر العقاري والتوثيق .</w:t>
      </w:r>
    </w:p>
    <w:p w14:paraId="31761718" w14:textId="77777777" w:rsidR="00223A57" w:rsidRDefault="00223A57" w:rsidP="00223A57">
      <w:pPr>
        <w:bidi/>
        <w:rPr>
          <w:rFonts w:ascii="Calibri" w:eastAsia="Calibri" w:hAnsi="Calibri" w:cs="Simplified Arabic"/>
          <w:sz w:val="32"/>
          <w:szCs w:val="32"/>
          <w:rtl/>
          <w:lang w:bidi="ar-EG"/>
        </w:rPr>
      </w:pPr>
      <w:r>
        <w:rPr>
          <w:rFonts w:cs="Simplified Arabic"/>
          <w:sz w:val="32"/>
          <w:szCs w:val="32"/>
          <w:rtl/>
          <w:lang w:bidi="ar-EG"/>
        </w:rPr>
        <w:lastRenderedPageBreak/>
        <w:t>مكتب توثيق ....</w:t>
      </w:r>
    </w:p>
    <w:p w14:paraId="1A60BA4E" w14:textId="77777777" w:rsidR="00223A57" w:rsidRDefault="00223A57" w:rsidP="00223A57">
      <w:pPr>
        <w:bidi/>
        <w:rPr>
          <w:rFonts w:ascii="Calibri" w:eastAsia="Calibri" w:hAnsi="Calibri" w:cs="Simplified Arabic"/>
          <w:sz w:val="32"/>
          <w:szCs w:val="32"/>
          <w:rtl/>
          <w:lang w:bidi="ar-EG"/>
        </w:rPr>
      </w:pPr>
      <w:r>
        <w:rPr>
          <w:rFonts w:cs="Simplified Arabic"/>
          <w:sz w:val="32"/>
          <w:szCs w:val="32"/>
          <w:rtl/>
          <w:lang w:bidi="ar-EG"/>
        </w:rPr>
        <w:t xml:space="preserve">انه فى يوم      </w:t>
      </w:r>
      <w:r>
        <w:rPr>
          <w:rFonts w:cs="Simplified Arabic"/>
          <w:sz w:val="32"/>
          <w:szCs w:val="32"/>
          <w:rtl/>
          <w:lang w:bidi="ar-EG"/>
        </w:rPr>
        <w:tab/>
        <w:t>الموافق    /   /</w:t>
      </w:r>
    </w:p>
    <w:p w14:paraId="0BD7F9DC" w14:textId="77777777" w:rsidR="00223A57" w:rsidRDefault="00223A57" w:rsidP="00223A57">
      <w:pPr>
        <w:bidi/>
        <w:rPr>
          <w:rFonts w:ascii="Calibri" w:eastAsia="Calibri" w:hAnsi="Calibri" w:cs="Simplified Arabic"/>
          <w:sz w:val="32"/>
          <w:szCs w:val="32"/>
          <w:rtl/>
          <w:lang w:bidi="ar-EG"/>
        </w:rPr>
      </w:pPr>
      <w:r>
        <w:rPr>
          <w:rFonts w:cs="Simplified Arabic"/>
          <w:sz w:val="32"/>
          <w:szCs w:val="32"/>
          <w:rtl/>
          <w:lang w:bidi="ar-EG"/>
        </w:rPr>
        <w:t>أمامنا نحن ......</w:t>
      </w:r>
      <w:r>
        <w:rPr>
          <w:rFonts w:cs="Simplified Arabic"/>
          <w:sz w:val="32"/>
          <w:szCs w:val="32"/>
          <w:rtl/>
          <w:lang w:bidi="ar-EG"/>
        </w:rPr>
        <w:tab/>
      </w:r>
      <w:r>
        <w:rPr>
          <w:rFonts w:cs="Simplified Arabic"/>
          <w:sz w:val="32"/>
          <w:szCs w:val="32"/>
          <w:rtl/>
          <w:lang w:bidi="ar-EG"/>
        </w:rPr>
        <w:tab/>
        <w:t xml:space="preserve">الموثق بالمكتب سالف البيان </w:t>
      </w:r>
    </w:p>
    <w:p w14:paraId="7799373F" w14:textId="77777777" w:rsidR="00223A57" w:rsidRDefault="00223A57" w:rsidP="00223A57">
      <w:pPr>
        <w:bidi/>
        <w:jc w:val="lowKashida"/>
        <w:rPr>
          <w:rFonts w:ascii="Calibri" w:eastAsia="Calibri" w:hAnsi="Calibri" w:cs="Simplified Arabic"/>
          <w:sz w:val="32"/>
          <w:szCs w:val="32"/>
          <w:rtl/>
          <w:lang w:bidi="ar-EG"/>
        </w:rPr>
      </w:pPr>
      <w:r>
        <w:rPr>
          <w:rFonts w:cs="Simplified Arabic"/>
          <w:sz w:val="32"/>
          <w:szCs w:val="32"/>
          <w:rtl/>
          <w:lang w:bidi="ar-EG"/>
        </w:rPr>
        <w:t xml:space="preserve">قد تم التوقيع على هذا العقد من السيد/.... بطاقة عائلية رقم .... سجل مدنى .... ، ومن السيد/ ....بطاقة عائلية رقم ... سجل مدني........ </w:t>
      </w:r>
    </w:p>
    <w:p w14:paraId="4BE97348" w14:textId="77777777" w:rsidR="00223A57" w:rsidRDefault="00223A57" w:rsidP="00223A57">
      <w:pPr>
        <w:bidi/>
        <w:rPr>
          <w:rFonts w:ascii="Calibri" w:eastAsia="Calibri" w:hAnsi="Calibri" w:cs="Simplified Arabic"/>
          <w:sz w:val="32"/>
          <w:szCs w:val="32"/>
          <w:rtl/>
          <w:lang w:bidi="ar-EG"/>
        </w:rPr>
      </w:pPr>
      <w:r>
        <w:rPr>
          <w:rFonts w:cs="Simplified Arabic"/>
          <w:sz w:val="32"/>
          <w:szCs w:val="32"/>
          <w:rtl/>
          <w:lang w:bidi="ar-EG"/>
        </w:rPr>
        <w:t xml:space="preserve">وهذا تصديق منا بذلك ، </w:t>
      </w:r>
    </w:p>
    <w:p w14:paraId="55F873B0" w14:textId="77777777" w:rsidR="00223A57" w:rsidRDefault="00223A57" w:rsidP="00223A57">
      <w:pPr>
        <w:bidi/>
        <w:ind w:left="2880" w:firstLine="720"/>
        <w:jc w:val="center"/>
        <w:rPr>
          <w:rFonts w:ascii="Calibri" w:eastAsia="Calibri" w:hAnsi="Calibri" w:cs="Simplified Arabic"/>
          <w:sz w:val="32"/>
          <w:szCs w:val="32"/>
          <w:rtl/>
          <w:lang w:bidi="ar-EG"/>
        </w:rPr>
      </w:pPr>
      <w:r>
        <w:rPr>
          <w:rFonts w:cs="Simplified Arabic"/>
          <w:sz w:val="32"/>
          <w:szCs w:val="32"/>
          <w:rtl/>
          <w:lang w:bidi="ar-EG"/>
        </w:rPr>
        <w:t>(الموثق)</w:t>
      </w:r>
    </w:p>
    <w:p w14:paraId="377AFB4F" w14:textId="77777777" w:rsidR="00223A57" w:rsidRDefault="00223A57" w:rsidP="00223A57">
      <w:pPr>
        <w:bidi/>
        <w:jc w:val="both"/>
        <w:rPr>
          <w:rFonts w:ascii="Calibri" w:eastAsia="Calibri" w:hAnsi="Calibri" w:cs="Simplified Arabic"/>
          <w:sz w:val="32"/>
          <w:szCs w:val="32"/>
          <w:rtl/>
          <w:lang w:bidi="ar-EG"/>
        </w:rPr>
      </w:pPr>
      <w:r>
        <w:rPr>
          <w:rFonts w:cs="Simplified Arabic"/>
          <w:sz w:val="32"/>
          <w:szCs w:val="32"/>
          <w:rtl/>
          <w:lang w:bidi="ar-EG"/>
        </w:rPr>
        <w:t xml:space="preserve"> ملاحظة : تظل لبراءة الاختراع حجيتها بالنسبة لمالكها إلى أن يصدر قرار من أدارة البراءات بإلغاء البراءة أو بنزع ملكية الاختراع للمنفعة العامة أو ما لم يصدر حكم نهائي من القضاء الادارى بإبطال البراءة " نقض 21/2/1983 طعن 708 س 45ق ) </w:t>
      </w:r>
    </w:p>
    <w:p w14:paraId="0407CD69" w14:textId="77777777" w:rsidR="00223A57" w:rsidRDefault="00223A57" w:rsidP="00223A57">
      <w:pPr>
        <w:bidi/>
        <w:rPr>
          <w:rFonts w:eastAsia="Times New Roman"/>
          <w:rtl/>
          <w:lang w:bidi="ar-EG"/>
        </w:rPr>
      </w:pPr>
    </w:p>
    <w:p w14:paraId="48E1A587" w14:textId="6822BA18" w:rsidR="00B33D95" w:rsidRPr="000B7B4B" w:rsidRDefault="00B33D95" w:rsidP="000B7B4B">
      <w:pPr>
        <w:bidi/>
        <w:spacing w:after="300"/>
        <w:rPr>
          <w:lang w:bidi="ar-EG"/>
        </w:rPr>
      </w:pPr>
    </w:p>
    <w:sectPr w:rsidR="00B33D95" w:rsidRPr="000B7B4B" w:rsidSect="009855A6">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051FAB"/>
    <w:multiLevelType w:val="hybridMultilevel"/>
    <w:tmpl w:val="375C0ECA"/>
    <w:lvl w:ilvl="0" w:tplc="04090011">
      <w:start w:val="1"/>
      <w:numFmt w:val="decimal"/>
      <w:lvlText w:val="%1)"/>
      <w:lvlJc w:val="left"/>
      <w:pPr>
        <w:ind w:left="4" w:hanging="360"/>
      </w:pPr>
    </w:lvl>
    <w:lvl w:ilvl="1" w:tplc="04090019" w:tentative="1">
      <w:start w:val="1"/>
      <w:numFmt w:val="lowerLetter"/>
      <w:lvlText w:val="%2."/>
      <w:lvlJc w:val="left"/>
      <w:pPr>
        <w:ind w:left="724" w:hanging="360"/>
      </w:pPr>
    </w:lvl>
    <w:lvl w:ilvl="2" w:tplc="0409001B" w:tentative="1">
      <w:start w:val="1"/>
      <w:numFmt w:val="lowerRoman"/>
      <w:lvlText w:val="%3."/>
      <w:lvlJc w:val="right"/>
      <w:pPr>
        <w:ind w:left="1444" w:hanging="180"/>
      </w:pPr>
    </w:lvl>
    <w:lvl w:ilvl="3" w:tplc="0409000F" w:tentative="1">
      <w:start w:val="1"/>
      <w:numFmt w:val="decimal"/>
      <w:lvlText w:val="%4."/>
      <w:lvlJc w:val="left"/>
      <w:pPr>
        <w:ind w:left="2164" w:hanging="360"/>
      </w:pPr>
    </w:lvl>
    <w:lvl w:ilvl="4" w:tplc="04090019" w:tentative="1">
      <w:start w:val="1"/>
      <w:numFmt w:val="lowerLetter"/>
      <w:lvlText w:val="%5."/>
      <w:lvlJc w:val="left"/>
      <w:pPr>
        <w:ind w:left="2884" w:hanging="360"/>
      </w:pPr>
    </w:lvl>
    <w:lvl w:ilvl="5" w:tplc="0409001B" w:tentative="1">
      <w:start w:val="1"/>
      <w:numFmt w:val="lowerRoman"/>
      <w:lvlText w:val="%6."/>
      <w:lvlJc w:val="right"/>
      <w:pPr>
        <w:ind w:left="3604" w:hanging="180"/>
      </w:pPr>
    </w:lvl>
    <w:lvl w:ilvl="6" w:tplc="0409000F" w:tentative="1">
      <w:start w:val="1"/>
      <w:numFmt w:val="decimal"/>
      <w:lvlText w:val="%7."/>
      <w:lvlJc w:val="left"/>
      <w:pPr>
        <w:ind w:left="4324" w:hanging="360"/>
      </w:pPr>
    </w:lvl>
    <w:lvl w:ilvl="7" w:tplc="04090019" w:tentative="1">
      <w:start w:val="1"/>
      <w:numFmt w:val="lowerLetter"/>
      <w:lvlText w:val="%8."/>
      <w:lvlJc w:val="left"/>
      <w:pPr>
        <w:ind w:left="5044" w:hanging="360"/>
      </w:pPr>
    </w:lvl>
    <w:lvl w:ilvl="8" w:tplc="0409001B" w:tentative="1">
      <w:start w:val="1"/>
      <w:numFmt w:val="lowerRoman"/>
      <w:lvlText w:val="%9."/>
      <w:lvlJc w:val="right"/>
      <w:pPr>
        <w:ind w:left="5764" w:hanging="180"/>
      </w:pPr>
    </w:lvl>
  </w:abstractNum>
  <w:abstractNum w:abstractNumId="1" w15:restartNumberingAfterBreak="0">
    <w:nsid w:val="7E1B16A3"/>
    <w:multiLevelType w:val="hybridMultilevel"/>
    <w:tmpl w:val="F34076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F86"/>
    <w:rsid w:val="000637FE"/>
    <w:rsid w:val="0007718A"/>
    <w:rsid w:val="0009115F"/>
    <w:rsid w:val="000B7B4B"/>
    <w:rsid w:val="00111971"/>
    <w:rsid w:val="00223A57"/>
    <w:rsid w:val="002E2505"/>
    <w:rsid w:val="004F6204"/>
    <w:rsid w:val="009855A6"/>
    <w:rsid w:val="00B33D95"/>
    <w:rsid w:val="00B76DDC"/>
    <w:rsid w:val="00CD3934"/>
    <w:rsid w:val="00E12F86"/>
    <w:rsid w:val="00E94DAA"/>
    <w:rsid w:val="00F256D1"/>
    <w:rsid w:val="00F953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1FB77"/>
  <w15:chartTrackingRefBased/>
  <w15:docId w15:val="{0525BCB1-CA2F-4EA5-9940-F76F9D76D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204"/>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2505"/>
    <w:pPr>
      <w:spacing w:after="160" w:line="259"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semiHidden/>
    <w:unhideWhenUsed/>
    <w:rsid w:val="0007718A"/>
    <w:pPr>
      <w:spacing w:before="100" w:beforeAutospacing="1" w:after="100" w:afterAutospacing="1"/>
    </w:pPr>
    <w:rPr>
      <w:rFonts w:eastAsia="Times New Roman"/>
    </w:rPr>
  </w:style>
  <w:style w:type="character" w:customStyle="1" w:styleId="apple-tab-span">
    <w:name w:val="apple-tab-span"/>
    <w:basedOn w:val="DefaultParagraphFont"/>
    <w:rsid w:val="0007718A"/>
  </w:style>
  <w:style w:type="paragraph" w:customStyle="1" w:styleId="main-contract">
    <w:name w:val="main-contract"/>
    <w:basedOn w:val="Normal"/>
    <w:rsid w:val="004F6204"/>
    <w:pPr>
      <w:spacing w:before="100" w:beforeAutospacing="1" w:after="100" w:afterAutospacing="1"/>
    </w:pPr>
  </w:style>
  <w:style w:type="character" w:styleId="Hyperlink">
    <w:name w:val="Hyperlink"/>
    <w:basedOn w:val="DefaultParagraphFont"/>
    <w:uiPriority w:val="99"/>
    <w:semiHidden/>
    <w:unhideWhenUsed/>
    <w:rsid w:val="004F6204"/>
    <w:rPr>
      <w:color w:val="0000FF"/>
      <w:u w:val="single"/>
    </w:rPr>
  </w:style>
  <w:style w:type="character" w:customStyle="1" w:styleId="hiddenprint1">
    <w:name w:val="hiddenprint1"/>
    <w:basedOn w:val="DefaultParagraphFont"/>
    <w:rsid w:val="004F6204"/>
    <w:rPr>
      <w:b/>
      <w:bCs/>
      <w:vanish/>
      <w:webHidden w:val="0"/>
      <w:color w:val="333333"/>
      <w:sz w:val="29"/>
      <w:szCs w:val="29"/>
      <w:specVanish w:val="0"/>
    </w:rPr>
  </w:style>
  <w:style w:type="paragraph" w:customStyle="1" w:styleId="edittext">
    <w:name w:val="edittext"/>
    <w:basedOn w:val="Normal"/>
    <w:rsid w:val="004F620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477920">
      <w:bodyDiv w:val="1"/>
      <w:marLeft w:val="0"/>
      <w:marRight w:val="0"/>
      <w:marTop w:val="0"/>
      <w:marBottom w:val="0"/>
      <w:divBdr>
        <w:top w:val="none" w:sz="0" w:space="0" w:color="auto"/>
        <w:left w:val="none" w:sz="0" w:space="0" w:color="auto"/>
        <w:bottom w:val="none" w:sz="0" w:space="0" w:color="auto"/>
        <w:right w:val="none" w:sz="0" w:space="0" w:color="auto"/>
      </w:divBdr>
    </w:div>
    <w:div w:id="196428477">
      <w:bodyDiv w:val="1"/>
      <w:marLeft w:val="0"/>
      <w:marRight w:val="0"/>
      <w:marTop w:val="0"/>
      <w:marBottom w:val="0"/>
      <w:divBdr>
        <w:top w:val="none" w:sz="0" w:space="0" w:color="auto"/>
        <w:left w:val="none" w:sz="0" w:space="0" w:color="auto"/>
        <w:bottom w:val="none" w:sz="0" w:space="0" w:color="auto"/>
        <w:right w:val="none" w:sz="0" w:space="0" w:color="auto"/>
      </w:divBdr>
    </w:div>
    <w:div w:id="439303582">
      <w:bodyDiv w:val="1"/>
      <w:marLeft w:val="0"/>
      <w:marRight w:val="0"/>
      <w:marTop w:val="0"/>
      <w:marBottom w:val="0"/>
      <w:divBdr>
        <w:top w:val="none" w:sz="0" w:space="0" w:color="auto"/>
        <w:left w:val="none" w:sz="0" w:space="0" w:color="auto"/>
        <w:bottom w:val="none" w:sz="0" w:space="0" w:color="auto"/>
        <w:right w:val="none" w:sz="0" w:space="0" w:color="auto"/>
      </w:divBdr>
    </w:div>
    <w:div w:id="476534668">
      <w:bodyDiv w:val="1"/>
      <w:marLeft w:val="0"/>
      <w:marRight w:val="0"/>
      <w:marTop w:val="0"/>
      <w:marBottom w:val="0"/>
      <w:divBdr>
        <w:top w:val="none" w:sz="0" w:space="0" w:color="auto"/>
        <w:left w:val="none" w:sz="0" w:space="0" w:color="auto"/>
        <w:bottom w:val="none" w:sz="0" w:space="0" w:color="auto"/>
        <w:right w:val="none" w:sz="0" w:space="0" w:color="auto"/>
      </w:divBdr>
    </w:div>
    <w:div w:id="516892927">
      <w:bodyDiv w:val="1"/>
      <w:marLeft w:val="0"/>
      <w:marRight w:val="0"/>
      <w:marTop w:val="0"/>
      <w:marBottom w:val="0"/>
      <w:divBdr>
        <w:top w:val="none" w:sz="0" w:space="0" w:color="auto"/>
        <w:left w:val="none" w:sz="0" w:space="0" w:color="auto"/>
        <w:bottom w:val="none" w:sz="0" w:space="0" w:color="auto"/>
        <w:right w:val="none" w:sz="0" w:space="0" w:color="auto"/>
      </w:divBdr>
    </w:div>
    <w:div w:id="572933516">
      <w:bodyDiv w:val="1"/>
      <w:marLeft w:val="0"/>
      <w:marRight w:val="0"/>
      <w:marTop w:val="0"/>
      <w:marBottom w:val="0"/>
      <w:divBdr>
        <w:top w:val="none" w:sz="0" w:space="0" w:color="auto"/>
        <w:left w:val="none" w:sz="0" w:space="0" w:color="auto"/>
        <w:bottom w:val="none" w:sz="0" w:space="0" w:color="auto"/>
        <w:right w:val="none" w:sz="0" w:space="0" w:color="auto"/>
      </w:divBdr>
    </w:div>
    <w:div w:id="609052635">
      <w:bodyDiv w:val="1"/>
      <w:marLeft w:val="0"/>
      <w:marRight w:val="0"/>
      <w:marTop w:val="0"/>
      <w:marBottom w:val="0"/>
      <w:divBdr>
        <w:top w:val="none" w:sz="0" w:space="0" w:color="auto"/>
        <w:left w:val="none" w:sz="0" w:space="0" w:color="auto"/>
        <w:bottom w:val="none" w:sz="0" w:space="0" w:color="auto"/>
        <w:right w:val="none" w:sz="0" w:space="0" w:color="auto"/>
      </w:divBdr>
    </w:div>
    <w:div w:id="859470264">
      <w:bodyDiv w:val="1"/>
      <w:marLeft w:val="0"/>
      <w:marRight w:val="0"/>
      <w:marTop w:val="0"/>
      <w:marBottom w:val="0"/>
      <w:divBdr>
        <w:top w:val="none" w:sz="0" w:space="0" w:color="auto"/>
        <w:left w:val="none" w:sz="0" w:space="0" w:color="auto"/>
        <w:bottom w:val="none" w:sz="0" w:space="0" w:color="auto"/>
        <w:right w:val="none" w:sz="0" w:space="0" w:color="auto"/>
      </w:divBdr>
    </w:div>
    <w:div w:id="918367847">
      <w:bodyDiv w:val="1"/>
      <w:marLeft w:val="0"/>
      <w:marRight w:val="0"/>
      <w:marTop w:val="0"/>
      <w:marBottom w:val="0"/>
      <w:divBdr>
        <w:top w:val="none" w:sz="0" w:space="0" w:color="auto"/>
        <w:left w:val="none" w:sz="0" w:space="0" w:color="auto"/>
        <w:bottom w:val="none" w:sz="0" w:space="0" w:color="auto"/>
        <w:right w:val="none" w:sz="0" w:space="0" w:color="auto"/>
      </w:divBdr>
    </w:div>
    <w:div w:id="1123116049">
      <w:bodyDiv w:val="1"/>
      <w:marLeft w:val="0"/>
      <w:marRight w:val="0"/>
      <w:marTop w:val="0"/>
      <w:marBottom w:val="0"/>
      <w:divBdr>
        <w:top w:val="none" w:sz="0" w:space="0" w:color="auto"/>
        <w:left w:val="none" w:sz="0" w:space="0" w:color="auto"/>
        <w:bottom w:val="none" w:sz="0" w:space="0" w:color="auto"/>
        <w:right w:val="none" w:sz="0" w:space="0" w:color="auto"/>
      </w:divBdr>
    </w:div>
    <w:div w:id="1131248052">
      <w:bodyDiv w:val="1"/>
      <w:marLeft w:val="0"/>
      <w:marRight w:val="0"/>
      <w:marTop w:val="0"/>
      <w:marBottom w:val="0"/>
      <w:divBdr>
        <w:top w:val="none" w:sz="0" w:space="0" w:color="auto"/>
        <w:left w:val="none" w:sz="0" w:space="0" w:color="auto"/>
        <w:bottom w:val="none" w:sz="0" w:space="0" w:color="auto"/>
        <w:right w:val="none" w:sz="0" w:space="0" w:color="auto"/>
      </w:divBdr>
    </w:div>
    <w:div w:id="1145469327">
      <w:bodyDiv w:val="1"/>
      <w:marLeft w:val="0"/>
      <w:marRight w:val="0"/>
      <w:marTop w:val="0"/>
      <w:marBottom w:val="0"/>
      <w:divBdr>
        <w:top w:val="none" w:sz="0" w:space="0" w:color="auto"/>
        <w:left w:val="none" w:sz="0" w:space="0" w:color="auto"/>
        <w:bottom w:val="none" w:sz="0" w:space="0" w:color="auto"/>
        <w:right w:val="none" w:sz="0" w:space="0" w:color="auto"/>
      </w:divBdr>
    </w:div>
    <w:div w:id="1150100518">
      <w:bodyDiv w:val="1"/>
      <w:marLeft w:val="0"/>
      <w:marRight w:val="0"/>
      <w:marTop w:val="0"/>
      <w:marBottom w:val="0"/>
      <w:divBdr>
        <w:top w:val="none" w:sz="0" w:space="0" w:color="auto"/>
        <w:left w:val="none" w:sz="0" w:space="0" w:color="auto"/>
        <w:bottom w:val="none" w:sz="0" w:space="0" w:color="auto"/>
        <w:right w:val="none" w:sz="0" w:space="0" w:color="auto"/>
      </w:divBdr>
    </w:div>
    <w:div w:id="1203441658">
      <w:bodyDiv w:val="1"/>
      <w:marLeft w:val="0"/>
      <w:marRight w:val="0"/>
      <w:marTop w:val="0"/>
      <w:marBottom w:val="0"/>
      <w:divBdr>
        <w:top w:val="none" w:sz="0" w:space="0" w:color="auto"/>
        <w:left w:val="none" w:sz="0" w:space="0" w:color="auto"/>
        <w:bottom w:val="none" w:sz="0" w:space="0" w:color="auto"/>
        <w:right w:val="none" w:sz="0" w:space="0" w:color="auto"/>
      </w:divBdr>
    </w:div>
    <w:div w:id="1248926286">
      <w:bodyDiv w:val="1"/>
      <w:marLeft w:val="0"/>
      <w:marRight w:val="0"/>
      <w:marTop w:val="0"/>
      <w:marBottom w:val="0"/>
      <w:divBdr>
        <w:top w:val="none" w:sz="0" w:space="0" w:color="auto"/>
        <w:left w:val="none" w:sz="0" w:space="0" w:color="auto"/>
        <w:bottom w:val="none" w:sz="0" w:space="0" w:color="auto"/>
        <w:right w:val="none" w:sz="0" w:space="0" w:color="auto"/>
      </w:divBdr>
    </w:div>
    <w:div w:id="1289891624">
      <w:bodyDiv w:val="1"/>
      <w:marLeft w:val="0"/>
      <w:marRight w:val="0"/>
      <w:marTop w:val="0"/>
      <w:marBottom w:val="0"/>
      <w:divBdr>
        <w:top w:val="none" w:sz="0" w:space="0" w:color="auto"/>
        <w:left w:val="none" w:sz="0" w:space="0" w:color="auto"/>
        <w:bottom w:val="none" w:sz="0" w:space="0" w:color="auto"/>
        <w:right w:val="none" w:sz="0" w:space="0" w:color="auto"/>
      </w:divBdr>
    </w:div>
    <w:div w:id="1294167086">
      <w:bodyDiv w:val="1"/>
      <w:marLeft w:val="0"/>
      <w:marRight w:val="0"/>
      <w:marTop w:val="0"/>
      <w:marBottom w:val="0"/>
      <w:divBdr>
        <w:top w:val="none" w:sz="0" w:space="0" w:color="auto"/>
        <w:left w:val="none" w:sz="0" w:space="0" w:color="auto"/>
        <w:bottom w:val="none" w:sz="0" w:space="0" w:color="auto"/>
        <w:right w:val="none" w:sz="0" w:space="0" w:color="auto"/>
      </w:divBdr>
    </w:div>
    <w:div w:id="1342662686">
      <w:bodyDiv w:val="1"/>
      <w:marLeft w:val="0"/>
      <w:marRight w:val="0"/>
      <w:marTop w:val="0"/>
      <w:marBottom w:val="0"/>
      <w:divBdr>
        <w:top w:val="none" w:sz="0" w:space="0" w:color="auto"/>
        <w:left w:val="none" w:sz="0" w:space="0" w:color="auto"/>
        <w:bottom w:val="none" w:sz="0" w:space="0" w:color="auto"/>
        <w:right w:val="none" w:sz="0" w:space="0" w:color="auto"/>
      </w:divBdr>
    </w:div>
    <w:div w:id="1573270311">
      <w:bodyDiv w:val="1"/>
      <w:marLeft w:val="0"/>
      <w:marRight w:val="0"/>
      <w:marTop w:val="0"/>
      <w:marBottom w:val="0"/>
      <w:divBdr>
        <w:top w:val="none" w:sz="0" w:space="0" w:color="auto"/>
        <w:left w:val="none" w:sz="0" w:space="0" w:color="auto"/>
        <w:bottom w:val="none" w:sz="0" w:space="0" w:color="auto"/>
        <w:right w:val="none" w:sz="0" w:space="0" w:color="auto"/>
      </w:divBdr>
    </w:div>
    <w:div w:id="1578855995">
      <w:bodyDiv w:val="1"/>
      <w:marLeft w:val="0"/>
      <w:marRight w:val="0"/>
      <w:marTop w:val="0"/>
      <w:marBottom w:val="0"/>
      <w:divBdr>
        <w:top w:val="none" w:sz="0" w:space="0" w:color="auto"/>
        <w:left w:val="none" w:sz="0" w:space="0" w:color="auto"/>
        <w:bottom w:val="none" w:sz="0" w:space="0" w:color="auto"/>
        <w:right w:val="none" w:sz="0" w:space="0" w:color="auto"/>
      </w:divBdr>
    </w:div>
    <w:div w:id="1766342312">
      <w:bodyDiv w:val="1"/>
      <w:marLeft w:val="0"/>
      <w:marRight w:val="0"/>
      <w:marTop w:val="0"/>
      <w:marBottom w:val="0"/>
      <w:divBdr>
        <w:top w:val="none" w:sz="0" w:space="0" w:color="auto"/>
        <w:left w:val="none" w:sz="0" w:space="0" w:color="auto"/>
        <w:bottom w:val="none" w:sz="0" w:space="0" w:color="auto"/>
        <w:right w:val="none" w:sz="0" w:space="0" w:color="auto"/>
      </w:divBdr>
    </w:div>
    <w:div w:id="1796175965">
      <w:bodyDiv w:val="1"/>
      <w:marLeft w:val="0"/>
      <w:marRight w:val="0"/>
      <w:marTop w:val="0"/>
      <w:marBottom w:val="0"/>
      <w:divBdr>
        <w:top w:val="none" w:sz="0" w:space="0" w:color="auto"/>
        <w:left w:val="none" w:sz="0" w:space="0" w:color="auto"/>
        <w:bottom w:val="none" w:sz="0" w:space="0" w:color="auto"/>
        <w:right w:val="none" w:sz="0" w:space="0" w:color="auto"/>
      </w:divBdr>
    </w:div>
    <w:div w:id="1803770391">
      <w:bodyDiv w:val="1"/>
      <w:marLeft w:val="0"/>
      <w:marRight w:val="0"/>
      <w:marTop w:val="0"/>
      <w:marBottom w:val="0"/>
      <w:divBdr>
        <w:top w:val="none" w:sz="0" w:space="0" w:color="auto"/>
        <w:left w:val="none" w:sz="0" w:space="0" w:color="auto"/>
        <w:bottom w:val="none" w:sz="0" w:space="0" w:color="auto"/>
        <w:right w:val="none" w:sz="0" w:space="0" w:color="auto"/>
      </w:divBdr>
    </w:div>
    <w:div w:id="1813138460">
      <w:bodyDiv w:val="1"/>
      <w:marLeft w:val="0"/>
      <w:marRight w:val="0"/>
      <w:marTop w:val="0"/>
      <w:marBottom w:val="0"/>
      <w:divBdr>
        <w:top w:val="none" w:sz="0" w:space="0" w:color="auto"/>
        <w:left w:val="none" w:sz="0" w:space="0" w:color="auto"/>
        <w:bottom w:val="none" w:sz="0" w:space="0" w:color="auto"/>
        <w:right w:val="none" w:sz="0" w:space="0" w:color="auto"/>
      </w:divBdr>
    </w:div>
    <w:div w:id="1863472951">
      <w:bodyDiv w:val="1"/>
      <w:marLeft w:val="0"/>
      <w:marRight w:val="0"/>
      <w:marTop w:val="0"/>
      <w:marBottom w:val="0"/>
      <w:divBdr>
        <w:top w:val="none" w:sz="0" w:space="0" w:color="auto"/>
        <w:left w:val="none" w:sz="0" w:space="0" w:color="auto"/>
        <w:bottom w:val="none" w:sz="0" w:space="0" w:color="auto"/>
        <w:right w:val="none" w:sz="0" w:space="0" w:color="auto"/>
      </w:divBdr>
    </w:div>
    <w:div w:id="1885601806">
      <w:bodyDiv w:val="1"/>
      <w:marLeft w:val="0"/>
      <w:marRight w:val="0"/>
      <w:marTop w:val="0"/>
      <w:marBottom w:val="0"/>
      <w:divBdr>
        <w:top w:val="none" w:sz="0" w:space="0" w:color="auto"/>
        <w:left w:val="none" w:sz="0" w:space="0" w:color="auto"/>
        <w:bottom w:val="none" w:sz="0" w:space="0" w:color="auto"/>
        <w:right w:val="none" w:sz="0" w:space="0" w:color="auto"/>
      </w:divBdr>
    </w:div>
    <w:div w:id="1904103217">
      <w:bodyDiv w:val="1"/>
      <w:marLeft w:val="0"/>
      <w:marRight w:val="0"/>
      <w:marTop w:val="0"/>
      <w:marBottom w:val="0"/>
      <w:divBdr>
        <w:top w:val="none" w:sz="0" w:space="0" w:color="auto"/>
        <w:left w:val="none" w:sz="0" w:space="0" w:color="auto"/>
        <w:bottom w:val="none" w:sz="0" w:space="0" w:color="auto"/>
        <w:right w:val="none" w:sz="0" w:space="0" w:color="auto"/>
      </w:divBdr>
    </w:div>
    <w:div w:id="2016689311">
      <w:bodyDiv w:val="1"/>
      <w:marLeft w:val="0"/>
      <w:marRight w:val="0"/>
      <w:marTop w:val="0"/>
      <w:marBottom w:val="0"/>
      <w:divBdr>
        <w:top w:val="none" w:sz="0" w:space="0" w:color="auto"/>
        <w:left w:val="none" w:sz="0" w:space="0" w:color="auto"/>
        <w:bottom w:val="none" w:sz="0" w:space="0" w:color="auto"/>
        <w:right w:val="none" w:sz="0" w:space="0" w:color="auto"/>
      </w:divBdr>
    </w:div>
    <w:div w:id="2060083594">
      <w:bodyDiv w:val="1"/>
      <w:marLeft w:val="0"/>
      <w:marRight w:val="0"/>
      <w:marTop w:val="0"/>
      <w:marBottom w:val="0"/>
      <w:divBdr>
        <w:top w:val="none" w:sz="0" w:space="0" w:color="auto"/>
        <w:left w:val="none" w:sz="0" w:space="0" w:color="auto"/>
        <w:bottom w:val="none" w:sz="0" w:space="0" w:color="auto"/>
        <w:right w:val="none" w:sz="0" w:space="0" w:color="auto"/>
      </w:divBdr>
    </w:div>
    <w:div w:id="2098018251">
      <w:bodyDiv w:val="1"/>
      <w:marLeft w:val="0"/>
      <w:marRight w:val="0"/>
      <w:marTop w:val="0"/>
      <w:marBottom w:val="0"/>
      <w:divBdr>
        <w:top w:val="none" w:sz="0" w:space="0" w:color="auto"/>
        <w:left w:val="none" w:sz="0" w:space="0" w:color="auto"/>
        <w:bottom w:val="none" w:sz="0" w:space="0" w:color="auto"/>
        <w:right w:val="none" w:sz="0" w:space="0" w:color="auto"/>
      </w:divBdr>
    </w:div>
    <w:div w:id="2112628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441</Words>
  <Characters>2519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Elwaraky</dc:creator>
  <cp:keywords/>
  <dc:description/>
  <cp:lastModifiedBy>Elwaraky</cp:lastModifiedBy>
  <cp:revision>14</cp:revision>
  <dcterms:created xsi:type="dcterms:W3CDTF">2020-09-18T11:59:00Z</dcterms:created>
  <dcterms:modified xsi:type="dcterms:W3CDTF">2020-09-18T19:47:00Z</dcterms:modified>
</cp:coreProperties>
</file>